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47" w:rsidRDefault="000A2547" w:rsidP="000A2547">
      <w:pPr>
        <w:pStyle w:val="1"/>
        <w:jc w:val="both"/>
        <w:rPr>
          <w:rFonts w:ascii="Times New Roman" w:eastAsia="SimSun" w:hAnsi="Times New Roman"/>
          <w:b w:val="0"/>
          <w:sz w:val="28"/>
          <w:szCs w:val="28"/>
        </w:rPr>
      </w:pPr>
      <w:r>
        <w:rPr>
          <w:rFonts w:ascii="Times New Roman" w:eastAsia="SimSun" w:hAnsi="Times New Roman"/>
          <w:b w:val="0"/>
          <w:sz w:val="28"/>
          <w:szCs w:val="28"/>
        </w:rPr>
        <w:t>Прокуратура Сергиевского района разъясняет</w:t>
      </w:r>
    </w:p>
    <w:p w:rsidR="000A2547" w:rsidRPr="000A2547" w:rsidRDefault="000A2547" w:rsidP="000A2547">
      <w:pPr>
        <w:pStyle w:val="1"/>
        <w:jc w:val="both"/>
        <w:rPr>
          <w:rFonts w:ascii="Times New Roman" w:eastAsia="SimSun" w:hAnsi="Times New Roman"/>
          <w:b w:val="0"/>
          <w:sz w:val="28"/>
          <w:szCs w:val="28"/>
        </w:rPr>
      </w:pPr>
      <w:bookmarkStart w:id="0" w:name="_GoBack"/>
      <w:r w:rsidRPr="000A2547">
        <w:rPr>
          <w:rFonts w:ascii="Times New Roman" w:eastAsia="SimSun" w:hAnsi="Times New Roman"/>
          <w:b w:val="0"/>
          <w:sz w:val="28"/>
          <w:szCs w:val="28"/>
        </w:rPr>
        <w:t xml:space="preserve">Я как гражданин нахожусь в стадии банкротства, как выбрать финансового управляющего </w:t>
      </w:r>
      <w:bookmarkEnd w:id="0"/>
      <w:r w:rsidRPr="000A2547">
        <w:rPr>
          <w:rFonts w:ascii="Times New Roman" w:eastAsia="SimSun" w:hAnsi="Times New Roman"/>
          <w:b w:val="0"/>
          <w:sz w:val="28"/>
          <w:szCs w:val="28"/>
        </w:rPr>
        <w:t>?</w:t>
      </w:r>
    </w:p>
    <w:p w:rsidR="000A2547" w:rsidRPr="000A2547" w:rsidRDefault="000A2547" w:rsidP="000A2547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0A2547">
        <w:rPr>
          <w:rFonts w:ascii="Times New Roman" w:hAnsi="Times New Roman" w:cs="Times New Roman"/>
          <w:sz w:val="28"/>
          <w:szCs w:val="28"/>
        </w:rPr>
        <w:t xml:space="preserve">На вопрос отвечает прокурор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0A254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A2547">
        <w:rPr>
          <w:rFonts w:ascii="Times New Roman" w:hAnsi="Times New Roman" w:cs="Times New Roman"/>
          <w:b/>
          <w:sz w:val="28"/>
          <w:szCs w:val="28"/>
        </w:rPr>
        <w:t>Виталий Рябов</w:t>
      </w:r>
    </w:p>
    <w:p w:rsidR="000A2547" w:rsidRPr="000A2547" w:rsidRDefault="000A2547" w:rsidP="000A2547">
      <w:pPr>
        <w:pStyle w:val="Textbody"/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47">
        <w:rPr>
          <w:rFonts w:ascii="Times New Roman" w:hAnsi="Times New Roman" w:cs="Times New Roman"/>
          <w:sz w:val="28"/>
          <w:szCs w:val="28"/>
        </w:rPr>
        <w:t>Законом «О несостоятельности (банкротстве)» установлено, что процедуры несостоятельности в отношении гражданина осуществляются под контролем суда, который последовательно принимает решения по всем ключевым вопросам, в том числе касающимся возбуждения дела, введения той или иной процедуры, утверждения арбитражного управляющего, установления требований кредиторов, разрешения возникающих разногласий, освобождения гражданина от долговых обязательств и другие.</w:t>
      </w:r>
    </w:p>
    <w:p w:rsidR="000A2547" w:rsidRPr="000A2547" w:rsidRDefault="000A2547" w:rsidP="000A2547">
      <w:pPr>
        <w:pStyle w:val="Textbody"/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47">
        <w:rPr>
          <w:rFonts w:ascii="Times New Roman" w:hAnsi="Times New Roman" w:cs="Times New Roman"/>
          <w:sz w:val="28"/>
          <w:szCs w:val="28"/>
        </w:rPr>
        <w:t>Участие финансового управляющего в деле о банкротстве гражданина является обязательным. В заявлении в арбитражный суд о признании себя банкротом гражданин обязан указать саморегулируемую организацию, из числа членов которой должен быть утвержден финансовый управляющий.</w:t>
      </w:r>
    </w:p>
    <w:p w:rsidR="000A2547" w:rsidRPr="000A2547" w:rsidRDefault="000A2547" w:rsidP="000A2547">
      <w:pPr>
        <w:pStyle w:val="Textbody"/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47">
        <w:rPr>
          <w:rFonts w:ascii="Times New Roman" w:hAnsi="Times New Roman" w:cs="Times New Roman"/>
          <w:sz w:val="28"/>
          <w:szCs w:val="28"/>
        </w:rPr>
        <w:t>Реестр саморегулируемых организаций арбитражных управляющих ведет Федеральная служба государственной регистрации, кадастра и картографии. Содержащиеся в нем сведения, в частности, о месте нахождения саморегулируемых организаций, размещаются на официальном сайте службы в сети «Интернет» и доступны для всеобщего ознакомления без взимания платы и иных ограничений.</w:t>
      </w:r>
    </w:p>
    <w:p w:rsidR="000A2547" w:rsidRPr="000A2547" w:rsidRDefault="000A2547" w:rsidP="000A2547">
      <w:pPr>
        <w:pStyle w:val="Textbody"/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47">
        <w:rPr>
          <w:rFonts w:ascii="Times New Roman" w:hAnsi="Times New Roman" w:cs="Times New Roman"/>
          <w:sz w:val="28"/>
          <w:szCs w:val="28"/>
        </w:rPr>
        <w:t>Одна из основных трудностей, с которыми сталкивается гражданин по делу о банкротстве, состоит в подборе кандидатуры финансового управляющего, что, зачастую, связано с нежеланием большинства арбитражных управляющих работать с физическими лицами, что обусловлено невыгодностью участия в проведении банкротства гражданина по сравнению с аналогичной процедурой в отношении юридического лица.</w:t>
      </w:r>
    </w:p>
    <w:p w:rsidR="000A2547" w:rsidRPr="000A2547" w:rsidRDefault="000A2547" w:rsidP="000A2547">
      <w:pPr>
        <w:pStyle w:val="Textbody"/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47">
        <w:rPr>
          <w:rFonts w:ascii="Times New Roman" w:hAnsi="Times New Roman" w:cs="Times New Roman"/>
          <w:sz w:val="28"/>
          <w:szCs w:val="28"/>
        </w:rPr>
        <w:t>Между тем, поскольку право на потребительское банкротство закреплено в законе и оно не может быть осуществлено гражданином без участия финансового управляющего, суд обязан обеспечить условия для реализации названного права.</w:t>
      </w:r>
    </w:p>
    <w:p w:rsidR="000A2547" w:rsidRPr="000A2547" w:rsidRDefault="000A2547" w:rsidP="000A2547">
      <w:pPr>
        <w:pStyle w:val="Textbody"/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47">
        <w:rPr>
          <w:rFonts w:ascii="Times New Roman" w:hAnsi="Times New Roman" w:cs="Times New Roman"/>
          <w:sz w:val="28"/>
          <w:szCs w:val="28"/>
        </w:rPr>
        <w:t>Это означает, что в ситуации, когда неоднократные попытки гражданина, предлагающего саморегулируемые организации путем подачи нескольких ходатайств с указанием известных ему организаций – не приводят к положительному результату, суд должен занять активную позицию в решении вопроса об утверждении арбитражного управляющего, в частности, с согласия гражданина, одновременно направить запросы во все оставшиеся саморегулируемые организации.</w:t>
      </w:r>
    </w:p>
    <w:p w:rsidR="000A2547" w:rsidRPr="000A2547" w:rsidRDefault="000A2547" w:rsidP="000A2547">
      <w:pPr>
        <w:pStyle w:val="Textbody"/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47">
        <w:rPr>
          <w:rFonts w:ascii="Times New Roman" w:hAnsi="Times New Roman" w:cs="Times New Roman"/>
          <w:sz w:val="28"/>
          <w:szCs w:val="28"/>
        </w:rPr>
        <w:t xml:space="preserve">При поступлении ответов с указанием претендентов из нескольких организаций суд утверждает арбитражного управляющего, кандидатура </w:t>
      </w:r>
      <w:r w:rsidRPr="000A2547">
        <w:rPr>
          <w:rFonts w:ascii="Times New Roman" w:hAnsi="Times New Roman" w:cs="Times New Roman"/>
          <w:sz w:val="28"/>
          <w:szCs w:val="28"/>
        </w:rPr>
        <w:lastRenderedPageBreak/>
        <w:t>которого указана в ходатайстве, поступившем в суд первым, если для этого нет установленных Законом о банкротстве препятствий.</w:t>
      </w:r>
    </w:p>
    <w:p w:rsidR="000A2547" w:rsidRPr="000A2547" w:rsidRDefault="000A2547" w:rsidP="000A2547">
      <w:pPr>
        <w:pStyle w:val="Textbody"/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47">
        <w:rPr>
          <w:rFonts w:ascii="Times New Roman" w:hAnsi="Times New Roman" w:cs="Times New Roman"/>
          <w:sz w:val="28"/>
          <w:szCs w:val="28"/>
        </w:rPr>
        <w:t>Вопрос о признании обоснованным заявления о признании гражданина банкротом должен быть рассмотрен на заседании арбитражного суда не позднее чем в течение трех месяцев с даты принятия арбитражным судом заявления.</w:t>
      </w:r>
    </w:p>
    <w:p w:rsidR="000A2547" w:rsidRPr="000A2547" w:rsidRDefault="000A2547" w:rsidP="000A2547">
      <w:pPr>
        <w:pStyle w:val="Textbody"/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47">
        <w:rPr>
          <w:rFonts w:ascii="Times New Roman" w:hAnsi="Times New Roman" w:cs="Times New Roman"/>
          <w:sz w:val="28"/>
          <w:szCs w:val="28"/>
        </w:rPr>
        <w:t>Истечение указанного срока не является основанием для прекращения производства по делу о банкротстве в ситуации, когда самостоятельно предпринятые гражданином попытки подобрать кандидатуру финансового управляющего, не привели к положительному результату в пределах названного трехмесячного срока.</w:t>
      </w:r>
    </w:p>
    <w:p w:rsidR="000A2547" w:rsidRPr="000A2547" w:rsidRDefault="000A2547" w:rsidP="000A25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A2547" w:rsidRPr="000A2547" w:rsidRDefault="000A2547" w:rsidP="000A25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7.10.2019</w:t>
      </w:r>
    </w:p>
    <w:p w:rsidR="000A2547" w:rsidRPr="000A2547" w:rsidRDefault="000A2547" w:rsidP="000A25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A2547" w:rsidRPr="000A2547" w:rsidRDefault="000A2547" w:rsidP="000A25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74BD" w:rsidRPr="000A2547" w:rsidRDefault="003F74BD" w:rsidP="000A2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4BD" w:rsidRPr="000A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5605"/>
    <w:multiLevelType w:val="multilevel"/>
    <w:tmpl w:val="9C2A8D6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47"/>
    <w:rsid w:val="000A2547"/>
    <w:rsid w:val="003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qFormat/>
    <w:rsid w:val="000A2547"/>
    <w:pPr>
      <w:keepNext/>
      <w:suppressAutoHyphens/>
      <w:autoSpaceDN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547"/>
    <w:rPr>
      <w:rFonts w:ascii="Liberation Serif" w:eastAsia="Times New Roman" w:hAnsi="Liberation Serif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0A2547"/>
    <w:pPr>
      <w:spacing w:after="140" w:line="276" w:lineRule="auto"/>
    </w:pPr>
  </w:style>
  <w:style w:type="paragraph" w:customStyle="1" w:styleId="Standard">
    <w:name w:val="Standard"/>
    <w:rsid w:val="000A254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qFormat/>
    <w:rsid w:val="000A2547"/>
    <w:pPr>
      <w:keepNext/>
      <w:suppressAutoHyphens/>
      <w:autoSpaceDN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547"/>
    <w:rPr>
      <w:rFonts w:ascii="Liberation Serif" w:eastAsia="Times New Roman" w:hAnsi="Liberation Serif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0A2547"/>
    <w:pPr>
      <w:spacing w:after="140" w:line="276" w:lineRule="auto"/>
    </w:pPr>
  </w:style>
  <w:style w:type="paragraph" w:customStyle="1" w:styleId="Standard">
    <w:name w:val="Standard"/>
    <w:rsid w:val="000A254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Прокуратура Сергиевского района разъясняет</vt:lpstr>
      <vt:lpstr>Я как гражданин нахожусь в стадии банкротства, как выбрать финансового управляющ</vt:lpstr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2019-10-07T08:46:00Z</dcterms:created>
  <dcterms:modified xsi:type="dcterms:W3CDTF">2019-10-07T08:50:00Z</dcterms:modified>
</cp:coreProperties>
</file>